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96" w:rsidRPr="00C86C52" w:rsidRDefault="006B4496" w:rsidP="00C86C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ar-SA"/>
        </w:rPr>
      </w:pPr>
      <w:r w:rsidRPr="00C86C52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ar-SA"/>
        </w:rPr>
        <w:t>И</w:t>
      </w:r>
      <w:r w:rsidR="00C86C52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ar-SA"/>
        </w:rPr>
        <w:t>ЗВЕЩЕНИЕ</w:t>
      </w:r>
    </w:p>
    <w:p w:rsidR="006B4496" w:rsidRDefault="006B4496" w:rsidP="00C86C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C8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о принятии решения о проведении государственной кадастровой оценки </w:t>
      </w:r>
      <w:r w:rsidR="00886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одновременно в отношении всех учтенных в Едином государственном реестре недвижимости </w:t>
      </w:r>
      <w:r w:rsidRPr="00C8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на территории </w:t>
      </w:r>
      <w:r w:rsidR="00C86C52" w:rsidRPr="00C8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Чеченской Республики</w:t>
      </w:r>
      <w:r w:rsidR="00886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объектов капитального строительства (ОКС)</w:t>
      </w:r>
      <w:r w:rsidRPr="00C8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в 2023 году, а также о приеме государственным бюджетным учреждением</w:t>
      </w:r>
      <w:r w:rsidR="00C8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="00C86C52" w:rsidRPr="00C8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Чеченской Республики</w:t>
      </w:r>
      <w:r w:rsidRPr="00C8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«</w:t>
      </w:r>
      <w:r w:rsidR="00C86C52" w:rsidRPr="00C8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Государственная кадастровая оценка</w:t>
      </w:r>
      <w:r w:rsidRPr="00C8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» документов,</w:t>
      </w:r>
      <w:r w:rsidR="00C8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Pr="00C8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содержащих сведения о характеристиках объектов недвижимости</w:t>
      </w:r>
    </w:p>
    <w:p w:rsidR="00C86C52" w:rsidRPr="00C86C52" w:rsidRDefault="00C86C52" w:rsidP="00C86C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</w:p>
    <w:p w:rsidR="006B4496" w:rsidRPr="00C86C52" w:rsidRDefault="006B4496" w:rsidP="000212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C8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Министерство </w:t>
      </w:r>
      <w:r w:rsidR="00C8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им</w:t>
      </w:r>
      <w:bookmarkStart w:id="0" w:name="_GoBack"/>
      <w:bookmarkEnd w:id="0"/>
      <w:r w:rsidR="00C8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ущественных и земельных отношений Чеченской Республики </w:t>
      </w:r>
      <w:r w:rsidRPr="00C8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(далее – Министерство) извещает о проведении в 2023 году</w:t>
      </w:r>
      <w:r w:rsidR="00C8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Pr="00C8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государственной кадастровой оценки в отношении всех объектов </w:t>
      </w:r>
      <w:r w:rsidR="00886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капитального строительства (ОКС)</w:t>
      </w:r>
      <w:r w:rsidRPr="00C8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,</w:t>
      </w:r>
      <w:r w:rsidR="00C8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Pr="00C8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расположенных на территории </w:t>
      </w:r>
      <w:r w:rsidR="0002127F" w:rsidRPr="00C8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Чеченской Республики</w:t>
      </w:r>
      <w:r w:rsidR="0039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,</w:t>
      </w:r>
      <w:r w:rsidRPr="00C8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учтенных</w:t>
      </w:r>
      <w:r w:rsidR="00021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Pr="00C8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в Едином государственном реестре недвижимости по состоянию на 1 января</w:t>
      </w:r>
      <w:r w:rsidR="00021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Pr="00C8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2023 года, в соответс</w:t>
      </w:r>
      <w:r w:rsidR="00D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твии с Федеральным законом от 3 </w:t>
      </w:r>
      <w:r w:rsidRPr="00C8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июля 2016 года № 237-ФЗ</w:t>
      </w:r>
      <w:r w:rsidR="00021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Pr="00C8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«О государственной кадастровой оценке».</w:t>
      </w:r>
    </w:p>
    <w:p w:rsidR="006B4496" w:rsidRPr="00C86C52" w:rsidRDefault="006B4496" w:rsidP="000212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C8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Решение о проведении государственной кадастровой оценки в 2023 году</w:t>
      </w:r>
    </w:p>
    <w:p w:rsidR="006B4496" w:rsidRDefault="006B4496" w:rsidP="00021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C8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принято Министерством</w:t>
      </w:r>
      <w:r w:rsidR="00021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14 апреля 2022 года (распоряжение Министерства от 14.04</w:t>
      </w:r>
      <w:r w:rsidRPr="00C8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.2022</w:t>
      </w:r>
      <w:r w:rsidR="00021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№ 408-ТИ</w:t>
      </w:r>
      <w:r w:rsidRPr="00C8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«О проведении гос</w:t>
      </w:r>
      <w:r w:rsidR="00021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ударственной кадастровой оценки в Чеченской Республике в 2023 году</w:t>
      </w:r>
      <w:r w:rsidRPr="00C8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»</w:t>
      </w:r>
      <w:r w:rsidR="0039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.</w:t>
      </w:r>
    </w:p>
    <w:p w:rsidR="001920AA" w:rsidRPr="001920AA" w:rsidRDefault="001920AA" w:rsidP="00192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19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В рамках подготовительного этапа к проведению государственной кадастровой оценки в целях сбора и обработки информации, необходимой для определен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ия кадастровой стоимости, ГБУ ЧР «Государственная кадастровая оценка</w:t>
      </w:r>
      <w:r w:rsidRPr="0019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» осуществляет прием деклараций о характеристиках объектов недвижимости от правообладателей соответ</w:t>
      </w:r>
      <w:r w:rsidRPr="0019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ствующих объектов недвижимости.</w:t>
      </w:r>
    </w:p>
    <w:p w:rsidR="001920AA" w:rsidRPr="001920AA" w:rsidRDefault="001920AA" w:rsidP="00192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19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Для сбора и обработки указанной информации правообладатели объектов недвижимо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сти вправе предоставить в ГБУ ЧР «Государственная кадастровая оценка</w:t>
      </w:r>
      <w:r w:rsidRPr="0019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» декларации о характеристиках соответствующих объектов, в том числе по уточнению основных, количественных и качественных характеристик объектов оценки: вид, назначение, наименование, адрес, этажность, год ввода в эксплуатацию, год завершения строительства, материал стен, площадь (протяженность, глубина, высота, объем), физический износ, обеспеченность коммуникациями, влияющих на кадастровую оценку объекта недвижимости.</w:t>
      </w:r>
    </w:p>
    <w:p w:rsidR="001920AA" w:rsidRDefault="001920AA" w:rsidP="00192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</w:p>
    <w:p w:rsidR="001920AA" w:rsidRDefault="001920AA" w:rsidP="00192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  <w:r w:rsidRPr="001920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При обращении правообладателя или представителя правообладателя предъявляются:</w:t>
      </w:r>
    </w:p>
    <w:p w:rsidR="001920AA" w:rsidRPr="001920AA" w:rsidRDefault="001920AA" w:rsidP="00192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</w:p>
    <w:p w:rsidR="001920AA" w:rsidRPr="001920AA" w:rsidRDefault="001920AA" w:rsidP="00192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19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 декларация о характеристиках объекта недвижимости по установленной Пр</w:t>
      </w:r>
      <w:r w:rsidRPr="0019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иказом форме;</w:t>
      </w:r>
    </w:p>
    <w:p w:rsidR="001920AA" w:rsidRPr="001920AA" w:rsidRDefault="001920AA" w:rsidP="00192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19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 документы (копии документов) и материалы, указание на которые содержится в декларации, в том числе подтверждающих значение (описание) характе</w:t>
      </w:r>
      <w:r w:rsidRPr="0019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ристик, указанных в декларации;</w:t>
      </w:r>
    </w:p>
    <w:p w:rsidR="001920AA" w:rsidRPr="001920AA" w:rsidRDefault="001920AA" w:rsidP="00192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19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lastRenderedPageBreak/>
        <w:t>- выписка из Единого государственного реестра недвижимости, содержащая сведения об объекте недвижимости, в том числе о зар</w:t>
      </w:r>
      <w:r w:rsidRPr="0019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егистрированных на него правах;</w:t>
      </w:r>
    </w:p>
    <w:p w:rsidR="001920AA" w:rsidRPr="001920AA" w:rsidRDefault="001920AA" w:rsidP="00192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19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 копии документов, подтверждающих право заявителя на объект недвижимости, предусматривающее временное владение и пользование или временное пользование объектом недвижимости в случае, если соответствующее право не подлежит государственной регистрации в ЕГРН на основании части 2 статьи 14 Федерального закона от 13.07.2015г. №218-ФЗ «О государстве</w:t>
      </w:r>
      <w:r w:rsidRPr="0019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нной регистрации недвижимости»;</w:t>
      </w:r>
    </w:p>
    <w:p w:rsidR="001920AA" w:rsidRDefault="001920AA" w:rsidP="00192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19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 доверенность или иной подтверждающий полномочия представителя заявителя документ, удостоверенный в соответствии с законодательством Российской Федерации.</w:t>
      </w:r>
    </w:p>
    <w:p w:rsidR="006B4496" w:rsidRDefault="0002127F" w:rsidP="000212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Декларация о характеристиках объекта недвижимости подается в государственное бюджетное учреждение</w:t>
      </w:r>
      <w:r w:rsidR="006B4496" w:rsidRPr="00C8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Чеченской Республики</w:t>
      </w:r>
      <w:r w:rsidR="006B4496" w:rsidRPr="00C8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«</w:t>
      </w:r>
      <w:r w:rsidRPr="00C8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Государственная кадастровая оценка</w:t>
      </w:r>
      <w:r w:rsidR="006B4496" w:rsidRPr="00C8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»</w:t>
      </w:r>
      <w:r w:rsidR="0039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="006B4496" w:rsidRPr="00C8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лично,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="006B4496" w:rsidRPr="00C8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а также регистрируемым почтовым отправлением с уведомлением о вручении.</w:t>
      </w:r>
    </w:p>
    <w:p w:rsidR="001920AA" w:rsidRDefault="001920AA" w:rsidP="000212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</w:p>
    <w:p w:rsidR="001920AA" w:rsidRDefault="001920AA" w:rsidP="00192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  <w:r w:rsidRPr="001920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Примеры документов, указания на которые могут содержаться в декларации:</w:t>
      </w:r>
    </w:p>
    <w:p w:rsidR="001920AA" w:rsidRDefault="001920AA" w:rsidP="00192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</w:p>
    <w:p w:rsidR="001920AA" w:rsidRPr="001920AA" w:rsidRDefault="001920AA" w:rsidP="00192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19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Технический план, технический паспорт, свидетельство о регистрации права, выписка из ЕГРН, акт ввода в эксплуатацию, акт технологического присоединения и иные документы, подтверждающие указанные в декларации значения характеристик.</w:t>
      </w:r>
    </w:p>
    <w:p w:rsidR="006B4496" w:rsidRPr="00C86C52" w:rsidRDefault="001D1FC1" w:rsidP="001D1F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Декларации принимаются </w:t>
      </w:r>
      <w:r w:rsidR="006B4496" w:rsidRPr="00C8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ГБУ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ЧР «Государственная кадастровая оценка»</w:t>
      </w:r>
      <w:r w:rsidR="006B4496" w:rsidRPr="00C8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адресу: 364020</w:t>
      </w:r>
      <w:r w:rsidR="006B4496" w:rsidRPr="00C8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Чеченская Республика</w:t>
      </w:r>
      <w:r w:rsidR="006B4496" w:rsidRPr="00C8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г. Грозный, пер. Киевский, д. 10 «а»</w:t>
      </w:r>
      <w:r w:rsidR="006B4496" w:rsidRPr="00C8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; тел.: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8 (928) 021-42-32</w:t>
      </w:r>
      <w:r w:rsidR="006B4496" w:rsidRPr="00C8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; граф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ик работы: понедельник – пятница с 09-18:</w:t>
      </w:r>
      <w:r w:rsidR="006B4496" w:rsidRPr="00C8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00,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перерыв с 13-14:00; </w:t>
      </w:r>
      <w:r w:rsidR="006B4496" w:rsidRPr="00C8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адрес электронной почты: </w:t>
      </w:r>
      <w:r w:rsidRPr="001D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kadastr_ocenka95@mail.ru</w:t>
      </w:r>
      <w:r w:rsidR="0039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.</w:t>
      </w:r>
    </w:p>
    <w:p w:rsidR="006B4496" w:rsidRPr="00C86C52" w:rsidRDefault="001D1FC1" w:rsidP="001D1F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А</w:t>
      </w:r>
      <w:r w:rsidR="006B4496" w:rsidRPr="00C8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дрес официального сайта в информационно-телекоммуникационной сети</w:t>
      </w:r>
      <w:r w:rsidR="00EC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: </w:t>
      </w:r>
      <w:r w:rsidR="00EC059A" w:rsidRPr="00EC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http://gko-chr.ru/</w:t>
      </w:r>
      <w:r w:rsidR="00EC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.</w:t>
      </w:r>
    </w:p>
    <w:p w:rsidR="006B4496" w:rsidRPr="00C86C52" w:rsidRDefault="001D1FC1" w:rsidP="00EC05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На сайте </w:t>
      </w:r>
      <w:r w:rsidRPr="00C8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ГБУ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ЧР «Государственная кадастровая оценка» представлены образцы заполненных деклараций.</w:t>
      </w:r>
    </w:p>
    <w:p w:rsidR="00FB397B" w:rsidRDefault="00FB397B" w:rsidP="00C86C52"/>
    <w:p w:rsidR="001920AA" w:rsidRPr="001920AA" w:rsidRDefault="001920AA" w:rsidP="00192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19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Декларация рассматривается в течении 30 рабочих дней с даты регистрации в бюджетном учреждении. Рассмотрение обращения осуществляется без взимания платы.</w:t>
      </w:r>
    </w:p>
    <w:sectPr w:rsidR="001920AA" w:rsidRPr="00192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43"/>
    <w:rsid w:val="0002127F"/>
    <w:rsid w:val="000C4C6B"/>
    <w:rsid w:val="000F69EB"/>
    <w:rsid w:val="00180F43"/>
    <w:rsid w:val="001920AA"/>
    <w:rsid w:val="001D1FC1"/>
    <w:rsid w:val="002C20ED"/>
    <w:rsid w:val="003956FF"/>
    <w:rsid w:val="003A7E36"/>
    <w:rsid w:val="003E3536"/>
    <w:rsid w:val="005A05D3"/>
    <w:rsid w:val="00674AA6"/>
    <w:rsid w:val="006B4496"/>
    <w:rsid w:val="00886200"/>
    <w:rsid w:val="009C044F"/>
    <w:rsid w:val="00A84C04"/>
    <w:rsid w:val="00AC1FF4"/>
    <w:rsid w:val="00AE1EC3"/>
    <w:rsid w:val="00C01550"/>
    <w:rsid w:val="00C7623C"/>
    <w:rsid w:val="00C86C52"/>
    <w:rsid w:val="00D87621"/>
    <w:rsid w:val="00DE13AE"/>
    <w:rsid w:val="00EC059A"/>
    <w:rsid w:val="00FB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AF823"/>
  <w15:chartTrackingRefBased/>
  <w15:docId w15:val="{51BD7433-6132-4D29-B9DF-63E07B4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6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2022-07-18T13:24:00Z</dcterms:created>
  <dcterms:modified xsi:type="dcterms:W3CDTF">2023-01-20T07:39:00Z</dcterms:modified>
</cp:coreProperties>
</file>